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</w:pP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2020 年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泸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州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特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色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面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评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分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标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  <w:t>准</w:t>
      </w:r>
    </w:p>
    <w:p>
      <w:pPr>
        <w:jc w:val="center"/>
        <w:rPr>
          <w:rFonts w:hint="eastAsia" w:ascii="华文隶书" w:hAnsi="华文隶书" w:eastAsia="华文隶书" w:cs="华文隶书"/>
          <w:b/>
          <w:bCs/>
          <w:sz w:val="44"/>
          <w:szCs w:val="44"/>
          <w:lang w:eastAsia="zh-CN"/>
        </w:rPr>
      </w:pPr>
    </w:p>
    <w:tbl>
      <w:tblPr>
        <w:tblStyle w:val="3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9"/>
        <w:gridCol w:w="2309"/>
        <w:gridCol w:w="2310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目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值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色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15分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香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15分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味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型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器 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养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230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合计</w:t>
            </w:r>
          </w:p>
        </w:tc>
        <w:tc>
          <w:tcPr>
            <w:tcW w:w="230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jc w:val="both"/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华文隶书" w:hAnsi="华文隶书" w:eastAsia="华文隶书" w:cs="华文隶书"/>
          <w:b/>
          <w:bCs/>
          <w:sz w:val="44"/>
          <w:szCs w:val="44"/>
          <w:lang w:val="en-US" w:eastAsia="zh-CN"/>
        </w:rPr>
        <w:t>评委签字：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34B04"/>
    <w:rsid w:val="06F60FD0"/>
    <w:rsid w:val="1B1229BB"/>
    <w:rsid w:val="5B43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2022-02-23T13:11:00Z</dcterms:created>
  <dc:creator>Administrator</dc:creator>
  <cp:lastModifiedBy>Administrator</cp:lastModifiedBy>
  <cp:lastPrinted>2022-02-24T00:40:15Z</cp:lastPrinted>
  <dcterms:modified xsi:type="dcterms:W3CDTF">2022-02-24T00:40:22Z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E3A4A3334F1D489CBFA2D03B556308A1</vt:lpwstr>
  </property>
</Properties>
</file>